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56" w:rsidRDefault="009D0356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  <w:r w:rsidRPr="009D0356">
        <w:rPr>
          <w:rFonts w:ascii="Calibri Light" w:hAnsi="Calibri Light" w:cs="Calibri Light"/>
          <w:b/>
          <w:sz w:val="20"/>
          <w:szCs w:val="20"/>
        </w:rPr>
        <w:t xml:space="preserve">PREPARING FOR THE INSERTION OF AN INTRAUTERINE DEVICE (COPPER IUD) OR AN </w:t>
      </w:r>
      <w:r>
        <w:rPr>
          <w:rFonts w:ascii="Calibri Light" w:hAnsi="Calibri Light" w:cs="Calibri Light"/>
          <w:b/>
          <w:sz w:val="20"/>
          <w:szCs w:val="20"/>
        </w:rPr>
        <w:t xml:space="preserve">INTRAUTERINE SYSTEM (MIRENA) </w:t>
      </w:r>
    </w:p>
    <w:p w:rsidR="009D0356" w:rsidRPr="009D0356" w:rsidRDefault="009D0356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We are keen to make your clinic visit as straightforward and streamlined as possible.  We will try to insert a Copper IUD/Mirena IUS</w:t>
      </w:r>
      <w:r>
        <w:rPr>
          <w:rFonts w:ascii="Calibri Light" w:hAnsi="Calibri Light" w:cs="Calibri Light"/>
          <w:sz w:val="20"/>
          <w:szCs w:val="20"/>
        </w:rPr>
        <w:t xml:space="preserve"> for you, </w:t>
      </w:r>
      <w:r w:rsidRPr="009D0356">
        <w:rPr>
          <w:rFonts w:ascii="Calibri Light" w:hAnsi="Calibri Light" w:cs="Calibri Light"/>
          <w:sz w:val="20"/>
          <w:szCs w:val="20"/>
        </w:rPr>
        <w:t>therefore it is important that you h</w:t>
      </w:r>
      <w:bookmarkStart w:id="0" w:name="_GoBack"/>
      <w:bookmarkEnd w:id="0"/>
      <w:r w:rsidRPr="009D0356">
        <w:rPr>
          <w:rFonts w:ascii="Calibri Light" w:hAnsi="Calibri Light" w:cs="Calibri Light"/>
          <w:sz w:val="20"/>
          <w:szCs w:val="20"/>
        </w:rPr>
        <w:t>ave read all the information and are suitable for t</w:t>
      </w:r>
      <w:r>
        <w:rPr>
          <w:rFonts w:ascii="Calibri Light" w:hAnsi="Calibri Light" w:cs="Calibri Light"/>
          <w:sz w:val="20"/>
          <w:szCs w:val="20"/>
        </w:rPr>
        <w:t>he procedure</w:t>
      </w:r>
      <w:r w:rsidR="003B1DB9">
        <w:rPr>
          <w:rFonts w:ascii="Calibri Light" w:hAnsi="Calibri Light" w:cs="Calibri Light"/>
          <w:sz w:val="20"/>
          <w:szCs w:val="20"/>
        </w:rPr>
        <w:t>. You can also</w:t>
      </w:r>
      <w:r w:rsidRPr="009D0356">
        <w:rPr>
          <w:rFonts w:ascii="Calibri Light" w:hAnsi="Calibri Light" w:cs="Calibri Light"/>
          <w:sz w:val="20"/>
          <w:szCs w:val="20"/>
        </w:rPr>
        <w:t xml:space="preserve"> ask any questions</w:t>
      </w:r>
      <w:r w:rsidR="003B1DB9">
        <w:rPr>
          <w:rFonts w:ascii="Calibri Light" w:hAnsi="Calibri Light" w:cs="Calibri Light"/>
          <w:sz w:val="20"/>
          <w:szCs w:val="20"/>
        </w:rPr>
        <w:t xml:space="preserve"> that you may have</w:t>
      </w:r>
      <w:r w:rsidRPr="009D0356">
        <w:rPr>
          <w:rFonts w:ascii="Calibri Light" w:hAnsi="Calibri Light" w:cs="Calibri Light"/>
          <w:sz w:val="20"/>
          <w:szCs w:val="20"/>
        </w:rPr>
        <w:t xml:space="preserve">. 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 xml:space="preserve">Below is some information which will help decide whether you need further investigation or treatment with coil fitting. 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9D0356">
        <w:rPr>
          <w:rFonts w:ascii="Calibri Light" w:hAnsi="Calibri Light" w:cs="Calibri Light"/>
          <w:b/>
          <w:sz w:val="20"/>
          <w:szCs w:val="20"/>
        </w:rPr>
        <w:t>Please tick the boxes to confirm that you have understood and agreed to the following: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b/>
          <w:sz w:val="20"/>
          <w:szCs w:val="20"/>
        </w:rPr>
        <w:t xml:space="preserve">I have read Copper IUD/Mirena IUS leaflets </w:t>
      </w:r>
      <w:r w:rsidRPr="009D0356">
        <w:rPr>
          <w:rFonts w:ascii="Calibri Light" w:hAnsi="Calibri Light" w:cs="Calibri Light"/>
          <w:b/>
          <w:i/>
          <w:sz w:val="20"/>
          <w:szCs w:val="20"/>
        </w:rPr>
        <w:t>or</w:t>
      </w:r>
      <w:r w:rsidRPr="009D0356">
        <w:rPr>
          <w:rFonts w:ascii="Calibri Light" w:hAnsi="Calibri Light" w:cs="Calibri Light"/>
          <w:b/>
          <w:sz w:val="20"/>
          <w:szCs w:val="20"/>
        </w:rPr>
        <w:t xml:space="preserve"> I already have a Copper IUD/Mirena IUS and am familiar with the method.</w:t>
      </w:r>
      <w:r w:rsidRPr="009D0356">
        <w:rPr>
          <w:rFonts w:ascii="Calibri Light" w:hAnsi="Calibri Light" w:cs="Calibri Light"/>
          <w:b/>
          <w:sz w:val="20"/>
          <w:szCs w:val="20"/>
        </w:rPr>
        <w:tab/>
      </w:r>
      <w:r w:rsidRPr="009D0356">
        <w:rPr>
          <w:rFonts w:ascii="Calibri Light" w:hAnsi="Calibri Light" w:cs="Calibri Light"/>
          <w:b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         □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          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 xml:space="preserve">I am using an effective method of contraception and haven’t had any problems (e.g. burst </w:t>
      </w:r>
      <w:r w:rsidR="003B1DB9" w:rsidRPr="009D0356">
        <w:rPr>
          <w:rFonts w:ascii="Calibri Light" w:hAnsi="Calibri Light" w:cs="Calibri Light"/>
          <w:sz w:val="20"/>
          <w:szCs w:val="20"/>
        </w:rPr>
        <w:t>condom, missed</w:t>
      </w:r>
      <w:r w:rsidRPr="009D0356">
        <w:rPr>
          <w:rFonts w:ascii="Calibri Light" w:hAnsi="Calibri Light" w:cs="Calibri Light"/>
          <w:sz w:val="20"/>
          <w:szCs w:val="20"/>
        </w:rPr>
        <w:t xml:space="preserve"> pills, emergency contraception in the last 3 weeks, IUD overdue for change). I have not had unprotected sex (or used withdrawal) since my last period. I understand that it is not safe to insert a Copper IUD/Mirena IUS if I might be pregnant. </w:t>
      </w:r>
      <w:r w:rsidRPr="009D0356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If having an IUD/IUS changed, I have used a condom or not had sexual intercourse for</w:t>
      </w:r>
    </w:p>
    <w:p w:rsidR="003B1DB9" w:rsidRPr="009D0356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7 days before the change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 xml:space="preserve">      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am not at risk of sexually transmitted infection (</w:t>
      </w:r>
      <w:r w:rsidR="003B1DB9" w:rsidRPr="009D0356">
        <w:rPr>
          <w:rFonts w:ascii="Calibri Light" w:hAnsi="Calibri Light" w:cs="Calibri Light"/>
          <w:sz w:val="20"/>
          <w:szCs w:val="20"/>
        </w:rPr>
        <w:t>e.g.</w:t>
      </w:r>
      <w:r w:rsidRPr="009D0356">
        <w:rPr>
          <w:rFonts w:ascii="Calibri Light" w:hAnsi="Calibri Light" w:cs="Calibri Light"/>
          <w:sz w:val="20"/>
          <w:szCs w:val="20"/>
        </w:rPr>
        <w:t xml:space="preserve"> I do not have a new partner) </w:t>
      </w:r>
    </w:p>
    <w:p w:rsidR="003B1DB9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or I have been tested recently for Chlamydia / Gonorrhoea.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understand that no method is 100% effective and that the Copper IUD/Mirena IUS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has a very small risk of failure (less than 1 in 100 chance of pregnancy).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 understand, whilst pregnancy with an IUD in place is rare, if you become pregnant there is increased </w:t>
      </w:r>
    </w:p>
    <w:p w:rsidR="003B1DB9" w:rsidRPr="009D0356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risk of ectopic pregnancy (pregnancy outside of the womb)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</w:t>
      </w:r>
      <w:r w:rsidR="003B1DB9">
        <w:rPr>
          <w:rFonts w:ascii="Calibri Light" w:hAnsi="Calibri Light" w:cs="Calibri Light"/>
          <w:sz w:val="20"/>
          <w:szCs w:val="20"/>
        </w:rPr>
        <w:t xml:space="preserve"> understand that there is a 1-2 in</w:t>
      </w:r>
      <w:r w:rsidRPr="009D0356">
        <w:rPr>
          <w:rFonts w:ascii="Calibri Light" w:hAnsi="Calibri Light" w:cs="Calibri Light"/>
          <w:sz w:val="20"/>
          <w:szCs w:val="20"/>
        </w:rPr>
        <w:t xml:space="preserve"> 1000 risk of perforation of the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womb at the time of insertion of the coil.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understand that there is a 1 in 20 chance of the coil falling out.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understand that the Copper IUD/Mirena IUS will not protect against sexually transmitted infections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 xml:space="preserve"> and condoms in addition are recommended for this if for example I have a new partner.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understand that there is a small risk of infection (1 in 100) in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the first few weeks following insertion of a coil.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know that a copper IUD may make my periods slightly heavier, longer and more painful.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  </w:t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know that an IUS (Mirena) will make my periods much lighter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lastRenderedPageBreak/>
        <w:t>but can cause erratic bleeding and spotting in the first few months of use.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It is best to have something to eat before insertion and a painkiller can be taken around an hour in advance.</w:t>
      </w:r>
      <w:r w:rsidR="003B1DB9">
        <w:rPr>
          <w:rFonts w:ascii="Calibri Light" w:hAnsi="Calibri Light" w:cs="Calibri Light"/>
          <w:sz w:val="20"/>
          <w:szCs w:val="20"/>
        </w:rPr>
        <w:t xml:space="preserve">  Insertion is best done towards the end of your period.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I understand that I should not drive after the coil insertion or coil change for 30 mins.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Y</w:t>
      </w:r>
      <w:r w:rsidR="009D0356" w:rsidRPr="009D0356">
        <w:rPr>
          <w:rFonts w:ascii="Calibri Light" w:hAnsi="Calibri Light" w:cs="Calibri Light"/>
          <w:sz w:val="20"/>
          <w:szCs w:val="20"/>
        </w:rPr>
        <w:t>ou should seek medical advice if you develop symptoms of: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Severe pelvic pain after insertion (worse than period cramps)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Being unable to feel the threads or if you feel the stem of the coil/Mirena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Signs of pelvic infection which are : abdominal pain, abnormal vaginal discharge and fever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Pain or increased bleeding after insertion which continues for more than a few weeks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Sudden changes in periods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▪</w:t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>Pain during sex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Name…………………………………………...........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>Date: …………………………………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Practitioner</w:t>
      </w:r>
      <w:r>
        <w:rPr>
          <w:rFonts w:ascii="Calibri Light" w:hAnsi="Calibri Light" w:cs="Calibri Light"/>
          <w:sz w:val="20"/>
          <w:szCs w:val="20"/>
        </w:rPr>
        <w:softHyphen/>
      </w:r>
      <w:r>
        <w:rPr>
          <w:rFonts w:ascii="Calibri Light" w:hAnsi="Calibri Light" w:cs="Calibri Light"/>
          <w:sz w:val="20"/>
          <w:szCs w:val="20"/>
        </w:rPr>
        <w:softHyphen/>
      </w:r>
      <w:r>
        <w:rPr>
          <w:rFonts w:ascii="Calibri Light" w:hAnsi="Calibri Light" w:cs="Calibri Light"/>
          <w:sz w:val="20"/>
          <w:szCs w:val="20"/>
        </w:rPr>
        <w:softHyphen/>
        <w:t xml:space="preserve">…………………………………………..                                                                         </w:t>
      </w:r>
      <w:r w:rsidRPr="009D0356">
        <w:rPr>
          <w:rFonts w:ascii="Calibri Light" w:hAnsi="Calibri Light" w:cs="Calibri Light"/>
          <w:sz w:val="20"/>
          <w:szCs w:val="20"/>
        </w:rPr>
        <w:t>Date: …………………………………</w:t>
      </w: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3B1DB9" w:rsidRDefault="003B1DB9" w:rsidP="009D0356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You should make an appointment with Dr Fowlie for a coil check 6 weeks after insertion.</w:t>
      </w:r>
    </w:p>
    <w:p w:rsidR="009D0356" w:rsidRPr="009D0356" w:rsidRDefault="003B1DB9" w:rsidP="009D0356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To make an appointment please call</w:t>
      </w:r>
      <w:r w:rsidR="009D0356">
        <w:rPr>
          <w:rFonts w:ascii="Calibri Light" w:hAnsi="Calibri Light" w:cs="Calibri Light"/>
          <w:sz w:val="20"/>
          <w:szCs w:val="20"/>
        </w:rPr>
        <w:t xml:space="preserve"> : Nithsdale 0141 424 1831 or Merryvale 0141 633 2486</w:t>
      </w: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2328F2" w:rsidRPr="009D0356" w:rsidRDefault="002328F2" w:rsidP="002328F2">
      <w:pPr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C63435" w:rsidRPr="009D0356" w:rsidRDefault="002328F2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ab/>
      </w:r>
    </w:p>
    <w:sectPr w:rsidR="00C63435" w:rsidRPr="009D0356" w:rsidSect="00C63435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435" w:rsidRDefault="00C63435" w:rsidP="00C63435">
      <w:pPr>
        <w:spacing w:after="0" w:line="240" w:lineRule="auto"/>
      </w:pPr>
      <w:r>
        <w:separator/>
      </w:r>
    </w:p>
  </w:endnote>
  <w:end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435" w:rsidRDefault="00C63435" w:rsidP="00C63435">
      <w:pPr>
        <w:spacing w:after="0" w:line="240" w:lineRule="auto"/>
      </w:pPr>
      <w:r>
        <w:separator/>
      </w:r>
    </w:p>
  </w:footnote>
  <w:foot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35" w:rsidRPr="00DD26C8" w:rsidRDefault="00C63435" w:rsidP="00C63435">
    <w:pPr>
      <w:pStyle w:val="Header"/>
      <w:jc w:val="center"/>
      <w:rPr>
        <w:rFonts w:ascii="Calibri Light" w:hAnsi="Calibri Light"/>
        <w:b/>
        <w:sz w:val="28"/>
        <w:szCs w:val="28"/>
      </w:rPr>
    </w:pPr>
    <w:r w:rsidRPr="00DD26C8">
      <w:rPr>
        <w:rFonts w:ascii="Calibri Light" w:hAnsi="Calibri Light"/>
        <w:b/>
        <w:sz w:val="28"/>
        <w:szCs w:val="28"/>
      </w:rPr>
      <w:t>Nithsdale Merryvale Group Practice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  <w:lang w:val="fr-FR"/>
      </w:rPr>
    </w:pPr>
  </w:p>
  <w:p w:rsidR="00C63435" w:rsidRDefault="00C63435" w:rsidP="00C63435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Drs’ </w:t>
    </w:r>
    <w:proofErr w:type="spellStart"/>
    <w:r w:rsidR="00CF144B">
      <w:rPr>
        <w:rFonts w:ascii="Calibri Light" w:hAnsi="Calibri Light"/>
      </w:rPr>
      <w:t>Fowlie</w:t>
    </w:r>
    <w:proofErr w:type="spellEnd"/>
    <w:r w:rsidR="00CF144B">
      <w:rPr>
        <w:rFonts w:ascii="Calibri Light" w:hAnsi="Calibri Light"/>
      </w:rPr>
      <w:t>, K Ali, Roy</w:t>
    </w:r>
    <w:r w:rsidR="00F45773">
      <w:rPr>
        <w:rFonts w:ascii="Calibri Light" w:hAnsi="Calibri Light"/>
      </w:rPr>
      <w:t>, Leung, U Ali, Morton</w:t>
    </w:r>
  </w:p>
  <w:p w:rsidR="002328F2" w:rsidRDefault="00CF144B" w:rsidP="00C63435">
    <w:pPr>
      <w:pStyle w:val="Header"/>
      <w:jc w:val="center"/>
      <w:rPr>
        <w:rFonts w:ascii="Calibri Light" w:hAnsi="Calibri Light"/>
        <w:sz w:val="20"/>
        <w:szCs w:val="20"/>
      </w:rPr>
    </w:pPr>
    <w:hyperlink r:id="rId1" w:history="1">
      <w:r w:rsidR="002328F2" w:rsidRPr="00E51458">
        <w:rPr>
          <w:rStyle w:val="Hyperlink"/>
          <w:rFonts w:ascii="Calibri Light" w:hAnsi="Calibri Light"/>
          <w:sz w:val="20"/>
          <w:szCs w:val="20"/>
        </w:rPr>
        <w:t>www.nithsdalemerryvale.co.uk</w:t>
      </w:r>
    </w:hyperlink>
  </w:p>
  <w:p w:rsidR="002328F2" w:rsidRPr="002328F2" w:rsidRDefault="002328F2" w:rsidP="00C63435">
    <w:pPr>
      <w:pStyle w:val="Header"/>
      <w:jc w:val="center"/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Email: GGC.GP49144@nhs.scot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</w:rPr>
    </w:pPr>
  </w:p>
  <w:p w:rsidR="00C63435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162 Nithsdale Road                                                                                                              4-6 Merryvale Place                                                                              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Glasgow                                                                                                                                                       Giffnock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>G41 5RU                                                                                                                                                      G46 6AT</w:t>
    </w:r>
  </w:p>
  <w:p w:rsidR="00DD26C8" w:rsidRDefault="00DD26C8" w:rsidP="00C10ED4">
    <w:pPr>
      <w:pStyle w:val="Header"/>
      <w:jc w:val="right"/>
      <w:rPr>
        <w:rFonts w:ascii="Calibri Light" w:hAnsi="Calibri Light"/>
      </w:rPr>
    </w:pPr>
    <w:r w:rsidRPr="00DD26C8">
      <w:rPr>
        <w:rFonts w:ascii="Calibri Light" w:hAnsi="Calibri Light"/>
      </w:rPr>
      <w:t>Tel: 0141 424 1831                                                                                                                 Tel: 0141 633 2486</w:t>
    </w:r>
    <w:r w:rsidR="002328F2">
      <w:rPr>
        <w:rFonts w:ascii="Calibri Light" w:hAnsi="Calibri Light"/>
      </w:rPr>
      <w:t xml:space="preserve">                                                                                                             </w:t>
    </w:r>
  </w:p>
  <w:p w:rsidR="00300A2E" w:rsidRDefault="00300A2E" w:rsidP="002328F2">
    <w:pPr>
      <w:pStyle w:val="Header"/>
      <w:rPr>
        <w:rFonts w:ascii="Calibri Light" w:hAnsi="Calibri Light"/>
      </w:rPr>
    </w:pPr>
    <w:r>
      <w:rPr>
        <w:rFonts w:ascii="Calibri Light" w:hAnsi="Calibri Light"/>
      </w:rPr>
      <w:t>__________________________________________________________________________________</w:t>
    </w:r>
  </w:p>
  <w:p w:rsidR="002328F2" w:rsidRPr="00DD26C8" w:rsidRDefault="002328F2" w:rsidP="002328F2">
    <w:pPr>
      <w:pStyle w:val="Header"/>
      <w:rPr>
        <w:rFonts w:ascii="Calibri Light" w:hAnsi="Calibri Light"/>
      </w:rPr>
    </w:pPr>
  </w:p>
  <w:p w:rsidR="00C63435" w:rsidRPr="00C63435" w:rsidRDefault="00C63435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F6682"/>
    <w:multiLevelType w:val="hybridMultilevel"/>
    <w:tmpl w:val="9E0E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35"/>
    <w:rsid w:val="002328F2"/>
    <w:rsid w:val="00300A2E"/>
    <w:rsid w:val="0036503B"/>
    <w:rsid w:val="003B1DB9"/>
    <w:rsid w:val="00611948"/>
    <w:rsid w:val="0074252A"/>
    <w:rsid w:val="00787002"/>
    <w:rsid w:val="0080683F"/>
    <w:rsid w:val="0095737A"/>
    <w:rsid w:val="009D0356"/>
    <w:rsid w:val="009F1DA4"/>
    <w:rsid w:val="00C10ED4"/>
    <w:rsid w:val="00C63435"/>
    <w:rsid w:val="00CF144B"/>
    <w:rsid w:val="00DD26C8"/>
    <w:rsid w:val="00F45773"/>
    <w:rsid w:val="00F552D4"/>
    <w:rsid w:val="00F8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8354E-356A-496B-BE40-7BF5A17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4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35"/>
  </w:style>
  <w:style w:type="paragraph" w:styleId="Footer">
    <w:name w:val="footer"/>
    <w:basedOn w:val="Normal"/>
    <w:link w:val="Foot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35"/>
  </w:style>
  <w:style w:type="character" w:styleId="Hyperlink">
    <w:name w:val="Hyperlink"/>
    <w:basedOn w:val="DefaultParagraphFont"/>
    <w:uiPriority w:val="99"/>
    <w:unhideWhenUsed/>
    <w:rsid w:val="002328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thsdalemerryva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420AB-4C52-463D-ACC5-97F22968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Karon Knox</dc:creator>
  <cp:lastModifiedBy>Karen Benson</cp:lastModifiedBy>
  <cp:revision>4</cp:revision>
  <cp:lastPrinted>2024-12-10T13:22:00Z</cp:lastPrinted>
  <dcterms:created xsi:type="dcterms:W3CDTF">2023-10-05T06:36:00Z</dcterms:created>
  <dcterms:modified xsi:type="dcterms:W3CDTF">2024-12-10T13:22:00Z</dcterms:modified>
</cp:coreProperties>
</file>